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A4" w:rsidRDefault="00DC6AA4" w:rsidP="00DC6AA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68"/>
          <w:szCs w:val="68"/>
        </w:rPr>
      </w:pPr>
      <w:r>
        <w:rPr>
          <w:rFonts w:ascii="Helvetica" w:hAnsi="Helvetica" w:cs="Helvetica"/>
          <w:color w:val="262626"/>
          <w:sz w:val="68"/>
          <w:szCs w:val="68"/>
        </w:rPr>
        <w:t>Potato Bread Recipe Using Real Mashed Potatoes</w:t>
      </w:r>
    </w:p>
    <w:p w:rsidR="00DC6AA4" w:rsidRDefault="00DC6AA4" w:rsidP="00DC6A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T Sans" w:hAnsi="PT Sans" w:cs="PT Sans"/>
          <w:color w:val="262626"/>
          <w:sz w:val="36"/>
          <w:szCs w:val="36"/>
        </w:rPr>
      </w:pPr>
      <w:r>
        <w:rPr>
          <w:rFonts w:ascii="PT Sans" w:hAnsi="PT Sans" w:cs="PT Sans"/>
          <w:color w:val="262626"/>
          <w:sz w:val="36"/>
          <w:szCs w:val="36"/>
        </w:rPr>
        <w:t>7 ounces cooked potato (you can use leftover mashed potatoes, or cook up a small potato and mash it)</w:t>
      </w:r>
    </w:p>
    <w:p w:rsidR="00DC6AA4" w:rsidRDefault="00DC6AA4" w:rsidP="00DC6A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T Sans" w:hAnsi="PT Sans" w:cs="PT Sans"/>
          <w:color w:val="262626"/>
          <w:sz w:val="36"/>
          <w:szCs w:val="36"/>
        </w:rPr>
      </w:pPr>
      <w:r>
        <w:rPr>
          <w:rFonts w:ascii="PT Sans" w:hAnsi="PT Sans" w:cs="PT Sans"/>
          <w:color w:val="262626"/>
          <w:sz w:val="36"/>
          <w:szCs w:val="36"/>
        </w:rPr>
        <w:t>Water, enough to equal 1 3/4 cup when combined with the potato</w:t>
      </w:r>
    </w:p>
    <w:p w:rsidR="00DC6AA4" w:rsidRDefault="00DC6AA4" w:rsidP="00DC6AA4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  <w:sz w:val="36"/>
          <w:szCs w:val="36"/>
        </w:rPr>
      </w:pPr>
      <w:r>
        <w:rPr>
          <w:rFonts w:ascii="PT Sans" w:hAnsi="PT Sans" w:cs="PT Sans"/>
          <w:color w:val="262626"/>
          <w:sz w:val="36"/>
          <w:szCs w:val="36"/>
        </w:rPr>
        <w:t xml:space="preserve">(I put the potato into a </w:t>
      </w:r>
      <w:hyperlink r:id="rId6" w:history="1">
        <w:r>
          <w:rPr>
            <w:rFonts w:ascii="PT Sans" w:hAnsi="PT Sans" w:cs="PT Sans"/>
            <w:color w:val="0021A5"/>
            <w:sz w:val="36"/>
            <w:szCs w:val="36"/>
          </w:rPr>
          <w:t xml:space="preserve">2 cup </w:t>
        </w:r>
        <w:proofErr w:type="spellStart"/>
        <w:proofErr w:type="gramStart"/>
        <w:r>
          <w:rPr>
            <w:rFonts w:ascii="PT Sans" w:hAnsi="PT Sans" w:cs="PT Sans"/>
            <w:color w:val="0021A5"/>
            <w:sz w:val="36"/>
            <w:szCs w:val="36"/>
          </w:rPr>
          <w:t>pyrex</w:t>
        </w:r>
        <w:proofErr w:type="spellEnd"/>
        <w:proofErr w:type="gramEnd"/>
        <w:r>
          <w:rPr>
            <w:rFonts w:ascii="PT Sans" w:hAnsi="PT Sans" w:cs="PT Sans"/>
            <w:color w:val="0021A5"/>
            <w:sz w:val="36"/>
            <w:szCs w:val="36"/>
          </w:rPr>
          <w:t xml:space="preserve"> measuring cup</w:t>
        </w:r>
      </w:hyperlink>
      <w:r>
        <w:rPr>
          <w:rFonts w:ascii="PT Sans" w:hAnsi="PT Sans" w:cs="PT Sans"/>
          <w:noProof/>
          <w:color w:val="262626"/>
          <w:sz w:val="36"/>
          <w:szCs w:val="36"/>
        </w:rPr>
        <w:drawing>
          <wp:inline distT="0" distB="0" distL="0" distR="0">
            <wp:extent cx="12700" cy="1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 w:cs="PT Sans"/>
          <w:color w:val="262626"/>
          <w:sz w:val="36"/>
          <w:szCs w:val="36"/>
        </w:rPr>
        <w:t>, and add water to bring the level up to 1 3/4 cup)</w:t>
      </w:r>
    </w:p>
    <w:p w:rsidR="00DC6AA4" w:rsidRDefault="00DC6AA4" w:rsidP="00DC6AA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T Sans" w:hAnsi="PT Sans" w:cs="PT Sans"/>
          <w:color w:val="262626"/>
          <w:sz w:val="36"/>
          <w:szCs w:val="36"/>
        </w:rPr>
      </w:pPr>
      <w:r>
        <w:rPr>
          <w:rFonts w:ascii="PT Sans" w:hAnsi="PT Sans" w:cs="PT Sans"/>
          <w:color w:val="262626"/>
          <w:sz w:val="36"/>
          <w:szCs w:val="36"/>
        </w:rPr>
        <w:t>2 tablespoons softened butter</w:t>
      </w:r>
    </w:p>
    <w:p w:rsidR="00DC6AA4" w:rsidRDefault="00DC6AA4" w:rsidP="00DC6AA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T Sans" w:hAnsi="PT Sans" w:cs="PT Sans"/>
          <w:color w:val="262626"/>
          <w:sz w:val="36"/>
          <w:szCs w:val="36"/>
        </w:rPr>
      </w:pPr>
      <w:r>
        <w:rPr>
          <w:rFonts w:ascii="PT Sans" w:hAnsi="PT Sans" w:cs="PT Sans"/>
          <w:color w:val="262626"/>
          <w:sz w:val="36"/>
          <w:szCs w:val="36"/>
        </w:rPr>
        <w:t>2 1/2 tablespoons sugar (or honey)</w:t>
      </w:r>
    </w:p>
    <w:p w:rsidR="00DC6AA4" w:rsidRDefault="00DC6AA4" w:rsidP="00DC6AA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T Sans" w:hAnsi="PT Sans" w:cs="PT Sans"/>
          <w:color w:val="262626"/>
          <w:sz w:val="36"/>
          <w:szCs w:val="36"/>
        </w:rPr>
      </w:pPr>
      <w:r>
        <w:rPr>
          <w:rFonts w:ascii="PT Sans" w:hAnsi="PT Sans" w:cs="PT Sans"/>
          <w:color w:val="262626"/>
          <w:sz w:val="36"/>
          <w:szCs w:val="36"/>
        </w:rPr>
        <w:t>1 teaspoon sea salt</w:t>
      </w:r>
    </w:p>
    <w:p w:rsidR="00DC6AA4" w:rsidRDefault="00DC6AA4" w:rsidP="00DC6AA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T Sans" w:hAnsi="PT Sans" w:cs="PT Sans"/>
          <w:color w:val="262626"/>
          <w:sz w:val="36"/>
          <w:szCs w:val="36"/>
        </w:rPr>
      </w:pPr>
      <w:r>
        <w:rPr>
          <w:rFonts w:ascii="PT Sans" w:hAnsi="PT Sans" w:cs="PT Sans"/>
          <w:color w:val="262626"/>
          <w:sz w:val="36"/>
          <w:szCs w:val="36"/>
        </w:rPr>
        <w:t>3 1/2 cups bread flour (I usually use a mix of fresh ground wheat flour and pre-milled flour)</w:t>
      </w:r>
    </w:p>
    <w:p w:rsidR="00DC6AA4" w:rsidRDefault="00DC6AA4" w:rsidP="00DC6AA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T Sans" w:hAnsi="PT Sans" w:cs="PT Sans"/>
          <w:color w:val="262626"/>
          <w:sz w:val="36"/>
          <w:szCs w:val="36"/>
        </w:rPr>
      </w:pPr>
      <w:r>
        <w:rPr>
          <w:rFonts w:ascii="PT Sans" w:hAnsi="PT Sans" w:cs="PT Sans"/>
          <w:color w:val="262626"/>
          <w:sz w:val="36"/>
          <w:szCs w:val="36"/>
        </w:rPr>
        <w:t xml:space="preserve">2 teaspoons dry yeast or 1 1/2 teaspoons </w:t>
      </w:r>
      <w:hyperlink r:id="rId8" w:history="1">
        <w:proofErr w:type="spellStart"/>
        <w:r>
          <w:rPr>
            <w:rFonts w:ascii="PT Sans" w:hAnsi="PT Sans" w:cs="PT Sans"/>
            <w:color w:val="0021A5"/>
            <w:sz w:val="36"/>
            <w:szCs w:val="36"/>
          </w:rPr>
          <w:t>saf</w:t>
        </w:r>
        <w:proofErr w:type="spellEnd"/>
        <w:r>
          <w:rPr>
            <w:rFonts w:ascii="PT Sans" w:hAnsi="PT Sans" w:cs="PT Sans"/>
            <w:color w:val="0021A5"/>
            <w:sz w:val="36"/>
            <w:szCs w:val="36"/>
          </w:rPr>
          <w:t>-instant yeast</w:t>
        </w:r>
      </w:hyperlink>
      <w:r>
        <w:rPr>
          <w:rFonts w:ascii="PT Sans" w:hAnsi="PT Sans" w:cs="PT Sans"/>
          <w:noProof/>
          <w:color w:val="262626"/>
          <w:sz w:val="36"/>
          <w:szCs w:val="36"/>
        </w:rPr>
        <w:drawing>
          <wp:inline distT="0" distB="0" distL="0" distR="0">
            <wp:extent cx="12700" cy="12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AA4" w:rsidRDefault="00DC6AA4" w:rsidP="00DC6AA4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  <w:sz w:val="36"/>
          <w:szCs w:val="36"/>
        </w:rPr>
      </w:pPr>
      <w:r>
        <w:rPr>
          <w:rFonts w:ascii="PT Sans" w:hAnsi="PT Sans" w:cs="PT Sans"/>
          <w:color w:val="262626"/>
          <w:sz w:val="36"/>
          <w:szCs w:val="36"/>
        </w:rPr>
        <w:t>If using a bread machine, select “wheat”, “sweet”, or “white” setting, do not use a timer.</w:t>
      </w:r>
    </w:p>
    <w:p w:rsidR="00DC6AA4" w:rsidRDefault="00DC6AA4" w:rsidP="00DC6AA4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  <w:sz w:val="36"/>
          <w:szCs w:val="36"/>
        </w:rPr>
      </w:pPr>
      <w:r>
        <w:rPr>
          <w:rFonts w:ascii="PT Sans" w:hAnsi="PT Sans" w:cs="PT Sans"/>
          <w:color w:val="262626"/>
          <w:sz w:val="36"/>
          <w:szCs w:val="36"/>
        </w:rPr>
        <w:t xml:space="preserve">I normally mix the dough in my </w:t>
      </w:r>
      <w:hyperlink r:id="rId9" w:history="1">
        <w:r>
          <w:rPr>
            <w:rFonts w:ascii="PT Sans" w:hAnsi="PT Sans" w:cs="PT Sans"/>
            <w:color w:val="0021A5"/>
            <w:sz w:val="36"/>
            <w:szCs w:val="36"/>
          </w:rPr>
          <w:t>Bosch Universal Plus Kitchen Machine</w:t>
        </w:r>
      </w:hyperlink>
      <w:r>
        <w:rPr>
          <w:rFonts w:ascii="PT Sans" w:hAnsi="PT Sans" w:cs="PT Sans"/>
          <w:noProof/>
          <w:color w:val="262626"/>
          <w:sz w:val="36"/>
          <w:szCs w:val="36"/>
        </w:rPr>
        <w:drawing>
          <wp:inline distT="0" distB="0" distL="0" distR="0">
            <wp:extent cx="12700" cy="12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 w:cs="PT Sans"/>
          <w:color w:val="262626"/>
          <w:sz w:val="36"/>
          <w:szCs w:val="36"/>
        </w:rPr>
        <w:t xml:space="preserve"> and then bake it in the oven.  (I finally bought a Bosch after killing three different bread machines.  It’s more expensive, but can handle double batches of whole wheat bread without a fuss, unlike lighter machines.)</w:t>
      </w:r>
    </w:p>
    <w:p w:rsidR="00DC6AA4" w:rsidRDefault="00DC6AA4" w:rsidP="00DC6AA4">
      <w:pPr>
        <w:widowControl w:val="0"/>
        <w:autoSpaceDE w:val="0"/>
        <w:autoSpaceDN w:val="0"/>
        <w:adjustRightInd w:val="0"/>
        <w:jc w:val="center"/>
        <w:rPr>
          <w:rFonts w:ascii="PT Sans" w:hAnsi="PT Sans" w:cs="PT Sans"/>
          <w:color w:val="262626"/>
          <w:sz w:val="32"/>
          <w:szCs w:val="32"/>
        </w:rPr>
      </w:pPr>
      <w:r>
        <w:rPr>
          <w:rFonts w:ascii="PT Sans" w:hAnsi="PT Sans" w:cs="PT Sans"/>
          <w:noProof/>
          <w:color w:val="0021A5"/>
          <w:sz w:val="32"/>
          <w:szCs w:val="32"/>
        </w:rPr>
        <w:lastRenderedPageBreak/>
        <w:drawing>
          <wp:inline distT="0" distB="0" distL="0" distR="0">
            <wp:extent cx="7620000" cy="5715000"/>
            <wp:effectExtent l="0" t="0" r="0" b="0"/>
            <wp:docPr id="4" name="Picture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AA4" w:rsidRDefault="00DC6AA4" w:rsidP="00DC6AA4">
      <w:pPr>
        <w:widowControl w:val="0"/>
        <w:autoSpaceDE w:val="0"/>
        <w:autoSpaceDN w:val="0"/>
        <w:adjustRightInd w:val="0"/>
        <w:jc w:val="center"/>
        <w:rPr>
          <w:rFonts w:ascii="PT Sans" w:hAnsi="PT Sans" w:cs="PT Sans"/>
          <w:color w:val="262626"/>
          <w:sz w:val="32"/>
          <w:szCs w:val="32"/>
        </w:rPr>
      </w:pPr>
      <w:r>
        <w:rPr>
          <w:rFonts w:ascii="PT Sans" w:hAnsi="PT Sans" w:cs="PT Sans"/>
          <w:color w:val="262626"/>
          <w:sz w:val="32"/>
          <w:szCs w:val="32"/>
        </w:rPr>
        <w:t xml:space="preserve">Gathering ingredients – yeast, sea salt, freshly ground flour from the </w:t>
      </w:r>
      <w:hyperlink r:id="rId12" w:history="1">
        <w:proofErr w:type="spellStart"/>
        <w:r>
          <w:rPr>
            <w:rFonts w:ascii="PT Sans" w:hAnsi="PT Sans" w:cs="PT Sans"/>
            <w:color w:val="0021A5"/>
            <w:sz w:val="32"/>
            <w:szCs w:val="32"/>
          </w:rPr>
          <w:t>Nutrimill</w:t>
        </w:r>
        <w:proofErr w:type="spellEnd"/>
      </w:hyperlink>
    </w:p>
    <w:p w:rsidR="00DC6AA4" w:rsidRDefault="00DC6AA4" w:rsidP="00DC6AA4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  <w:sz w:val="36"/>
          <w:szCs w:val="36"/>
        </w:rPr>
      </w:pPr>
      <w:r>
        <w:rPr>
          <w:rFonts w:ascii="PT Sans" w:hAnsi="PT Sans" w:cs="PT Sans"/>
          <w:color w:val="262626"/>
          <w:sz w:val="36"/>
          <w:szCs w:val="36"/>
        </w:rPr>
        <w:t xml:space="preserve">I add everything into the machine and mix for 6-8 minutes, adding additional flour if needed.  Add the last of flour slowly – you want </w:t>
      </w:r>
      <w:proofErr w:type="gramStart"/>
      <w:r>
        <w:rPr>
          <w:rFonts w:ascii="PT Sans" w:hAnsi="PT Sans" w:cs="PT Sans"/>
          <w:color w:val="262626"/>
          <w:sz w:val="36"/>
          <w:szCs w:val="36"/>
        </w:rPr>
        <w:t>a soft</w:t>
      </w:r>
      <w:proofErr w:type="gramEnd"/>
      <w:r>
        <w:rPr>
          <w:rFonts w:ascii="PT Sans" w:hAnsi="PT Sans" w:cs="PT Sans"/>
          <w:color w:val="262626"/>
          <w:sz w:val="36"/>
          <w:szCs w:val="36"/>
        </w:rPr>
        <w:t xml:space="preserve">, elastic dough.  Too much flour will give you </w:t>
      </w:r>
      <w:proofErr w:type="gramStart"/>
      <w:r>
        <w:rPr>
          <w:rFonts w:ascii="PT Sans" w:hAnsi="PT Sans" w:cs="PT Sans"/>
          <w:color w:val="262626"/>
          <w:sz w:val="36"/>
          <w:szCs w:val="36"/>
        </w:rPr>
        <w:t>a harder</w:t>
      </w:r>
      <w:proofErr w:type="gramEnd"/>
      <w:r>
        <w:rPr>
          <w:rFonts w:ascii="PT Sans" w:hAnsi="PT Sans" w:cs="PT Sans"/>
          <w:color w:val="262626"/>
          <w:sz w:val="36"/>
          <w:szCs w:val="36"/>
        </w:rPr>
        <w:t xml:space="preserve"> dough and a drier bread.  If kneading by </w:t>
      </w:r>
      <w:proofErr w:type="gramStart"/>
      <w:r>
        <w:rPr>
          <w:rFonts w:ascii="PT Sans" w:hAnsi="PT Sans" w:cs="PT Sans"/>
          <w:color w:val="262626"/>
          <w:sz w:val="36"/>
          <w:szCs w:val="36"/>
        </w:rPr>
        <w:t>hand,</w:t>
      </w:r>
      <w:proofErr w:type="gramEnd"/>
      <w:r>
        <w:rPr>
          <w:rFonts w:ascii="PT Sans" w:hAnsi="PT Sans" w:cs="PT Sans"/>
          <w:color w:val="262626"/>
          <w:sz w:val="36"/>
          <w:szCs w:val="36"/>
        </w:rPr>
        <w:t xml:space="preserve"> mix wet ingredients with yeast until thoroughly blended, then add dry </w:t>
      </w:r>
      <w:r>
        <w:rPr>
          <w:rFonts w:ascii="PT Sans" w:hAnsi="PT Sans" w:cs="PT Sans"/>
          <w:color w:val="262626"/>
          <w:sz w:val="36"/>
          <w:szCs w:val="36"/>
        </w:rPr>
        <w:lastRenderedPageBreak/>
        <w:t xml:space="preserve">ingredients, adjusting flour as needed to give a soft, elastic dough.  This dough will be a little bit </w:t>
      </w:r>
      <w:proofErr w:type="gramStart"/>
      <w:r>
        <w:rPr>
          <w:rFonts w:ascii="PT Sans" w:hAnsi="PT Sans" w:cs="PT Sans"/>
          <w:color w:val="262626"/>
          <w:sz w:val="36"/>
          <w:szCs w:val="36"/>
        </w:rPr>
        <w:t>more sticky</w:t>
      </w:r>
      <w:proofErr w:type="gramEnd"/>
      <w:r>
        <w:rPr>
          <w:rFonts w:ascii="PT Sans" w:hAnsi="PT Sans" w:cs="PT Sans"/>
          <w:color w:val="262626"/>
          <w:sz w:val="36"/>
          <w:szCs w:val="36"/>
        </w:rPr>
        <w:t xml:space="preserve"> than many bread </w:t>
      </w:r>
      <w:proofErr w:type="spellStart"/>
      <w:r>
        <w:rPr>
          <w:rFonts w:ascii="PT Sans" w:hAnsi="PT Sans" w:cs="PT Sans"/>
          <w:color w:val="262626"/>
          <w:sz w:val="36"/>
          <w:szCs w:val="36"/>
        </w:rPr>
        <w:t>doughs</w:t>
      </w:r>
      <w:proofErr w:type="spellEnd"/>
      <w:r>
        <w:rPr>
          <w:rFonts w:ascii="PT Sans" w:hAnsi="PT Sans" w:cs="PT Sans"/>
          <w:color w:val="262626"/>
          <w:sz w:val="36"/>
          <w:szCs w:val="36"/>
        </w:rPr>
        <w:t>.  This is normal.  If you look closely, you can see little bits of brightly colored blue potato.</w:t>
      </w:r>
    </w:p>
    <w:p w:rsidR="00DC6AA4" w:rsidRDefault="00DC6AA4" w:rsidP="00DC6AA4">
      <w:pPr>
        <w:widowControl w:val="0"/>
        <w:autoSpaceDE w:val="0"/>
        <w:autoSpaceDN w:val="0"/>
        <w:adjustRightInd w:val="0"/>
        <w:rPr>
          <w:rFonts w:ascii="PT Sans" w:hAnsi="PT Sans" w:cs="PT Sans"/>
          <w:color w:val="0021A5"/>
          <w:sz w:val="36"/>
          <w:szCs w:val="36"/>
        </w:rPr>
      </w:pPr>
      <w:r>
        <w:rPr>
          <w:rFonts w:ascii="PT Sans" w:hAnsi="PT Sans" w:cs="PT Sans"/>
          <w:color w:val="262626"/>
          <w:sz w:val="36"/>
          <w:szCs w:val="36"/>
        </w:rPr>
        <w:fldChar w:fldCharType="begin"/>
      </w:r>
      <w:r>
        <w:rPr>
          <w:rFonts w:ascii="PT Sans" w:hAnsi="PT Sans" w:cs="PT Sans"/>
          <w:color w:val="262626"/>
          <w:sz w:val="36"/>
          <w:szCs w:val="36"/>
        </w:rPr>
        <w:instrText>HYPERLINK "http://commonsensehome.com/wp-content/uploads/2011/07/potato-bread-dough.jpg"</w:instrText>
      </w:r>
      <w:r>
        <w:rPr>
          <w:rFonts w:ascii="PT Sans" w:hAnsi="PT Sans" w:cs="PT Sans"/>
          <w:color w:val="262626"/>
          <w:sz w:val="36"/>
          <w:szCs w:val="36"/>
        </w:rPr>
      </w:r>
      <w:r>
        <w:rPr>
          <w:rFonts w:ascii="PT Sans" w:hAnsi="PT Sans" w:cs="PT Sans"/>
          <w:color w:val="262626"/>
          <w:sz w:val="36"/>
          <w:szCs w:val="36"/>
        </w:rPr>
        <w:fldChar w:fldCharType="separate"/>
      </w:r>
      <w:r>
        <w:rPr>
          <w:rFonts w:ascii="PT Sans" w:hAnsi="PT Sans" w:cs="PT Sans"/>
          <w:noProof/>
          <w:color w:val="0021A5"/>
          <w:sz w:val="36"/>
          <w:szCs w:val="36"/>
        </w:rPr>
        <w:drawing>
          <wp:inline distT="0" distB="0" distL="0" distR="0">
            <wp:extent cx="7620000" cy="5715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AA4" w:rsidRDefault="00DC6AA4" w:rsidP="00DC6AA4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  <w:sz w:val="36"/>
          <w:szCs w:val="36"/>
        </w:rPr>
      </w:pPr>
      <w:r>
        <w:rPr>
          <w:rFonts w:ascii="PT Sans" w:hAnsi="PT Sans" w:cs="PT Sans"/>
          <w:color w:val="262626"/>
          <w:sz w:val="36"/>
          <w:szCs w:val="36"/>
        </w:rPr>
        <w:fldChar w:fldCharType="end"/>
      </w:r>
      <w:r>
        <w:rPr>
          <w:rFonts w:ascii="PT Sans" w:hAnsi="PT Sans" w:cs="PT Sans"/>
          <w:color w:val="262626"/>
          <w:sz w:val="36"/>
          <w:szCs w:val="36"/>
        </w:rPr>
        <w:t xml:space="preserve">Let bread rest and rise for around 20 minutes, then punch down and allow </w:t>
      </w:r>
      <w:proofErr w:type="gramStart"/>
      <w:r>
        <w:rPr>
          <w:rFonts w:ascii="PT Sans" w:hAnsi="PT Sans" w:cs="PT Sans"/>
          <w:color w:val="262626"/>
          <w:sz w:val="36"/>
          <w:szCs w:val="36"/>
        </w:rPr>
        <w:t>to rise</w:t>
      </w:r>
      <w:proofErr w:type="gramEnd"/>
      <w:r>
        <w:rPr>
          <w:rFonts w:ascii="PT Sans" w:hAnsi="PT Sans" w:cs="PT Sans"/>
          <w:color w:val="262626"/>
          <w:sz w:val="36"/>
          <w:szCs w:val="36"/>
        </w:rPr>
        <w:t xml:space="preserve"> again.  (This develops the flavor and gluten of the bread.)</w:t>
      </w:r>
    </w:p>
    <w:p w:rsidR="00DC6AA4" w:rsidRDefault="00DC6AA4" w:rsidP="00DC6AA4">
      <w:pPr>
        <w:widowControl w:val="0"/>
        <w:autoSpaceDE w:val="0"/>
        <w:autoSpaceDN w:val="0"/>
        <w:adjustRightInd w:val="0"/>
        <w:rPr>
          <w:rFonts w:ascii="PT Sans" w:hAnsi="PT Sans" w:cs="PT Sans"/>
          <w:color w:val="0021A5"/>
          <w:sz w:val="36"/>
          <w:szCs w:val="36"/>
        </w:rPr>
      </w:pPr>
      <w:r>
        <w:rPr>
          <w:rFonts w:ascii="PT Sans" w:hAnsi="PT Sans" w:cs="PT Sans"/>
          <w:color w:val="262626"/>
          <w:sz w:val="36"/>
          <w:szCs w:val="36"/>
        </w:rPr>
        <w:lastRenderedPageBreak/>
        <w:fldChar w:fldCharType="begin"/>
      </w:r>
      <w:r>
        <w:rPr>
          <w:rFonts w:ascii="PT Sans" w:hAnsi="PT Sans" w:cs="PT Sans"/>
          <w:color w:val="262626"/>
          <w:sz w:val="36"/>
          <w:szCs w:val="36"/>
        </w:rPr>
        <w:instrText>HYPERLINK "http://commonsensehome.com/wp-content/uploads/2011/07/potato-bread-risen.jpg"</w:instrText>
      </w:r>
      <w:r>
        <w:rPr>
          <w:rFonts w:ascii="PT Sans" w:hAnsi="PT Sans" w:cs="PT Sans"/>
          <w:color w:val="262626"/>
          <w:sz w:val="36"/>
          <w:szCs w:val="36"/>
        </w:rPr>
      </w:r>
      <w:r>
        <w:rPr>
          <w:rFonts w:ascii="PT Sans" w:hAnsi="PT Sans" w:cs="PT Sans"/>
          <w:color w:val="262626"/>
          <w:sz w:val="36"/>
          <w:szCs w:val="36"/>
        </w:rPr>
        <w:fldChar w:fldCharType="separate"/>
      </w:r>
      <w:r>
        <w:rPr>
          <w:rFonts w:ascii="PT Sans" w:hAnsi="PT Sans" w:cs="PT Sans"/>
          <w:noProof/>
          <w:color w:val="0021A5"/>
          <w:sz w:val="36"/>
          <w:szCs w:val="36"/>
        </w:rPr>
        <w:drawing>
          <wp:inline distT="0" distB="0" distL="0" distR="0">
            <wp:extent cx="7620000" cy="5715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AA4" w:rsidRDefault="00DC6AA4" w:rsidP="00DC6AA4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  <w:sz w:val="36"/>
          <w:szCs w:val="36"/>
        </w:rPr>
      </w:pPr>
      <w:r>
        <w:rPr>
          <w:rFonts w:ascii="PT Sans" w:hAnsi="PT Sans" w:cs="PT Sans"/>
          <w:color w:val="262626"/>
          <w:sz w:val="36"/>
          <w:szCs w:val="36"/>
        </w:rPr>
        <w:fldChar w:fldCharType="end"/>
      </w:r>
      <w:r>
        <w:rPr>
          <w:rFonts w:ascii="PT Sans" w:hAnsi="PT Sans" w:cs="PT Sans"/>
          <w:color w:val="262626"/>
          <w:sz w:val="36"/>
          <w:szCs w:val="36"/>
        </w:rPr>
        <w:t>Once doubled in size, form dough into loaves and place in greased bread pans.  A single recipe makes one large loaf or two smaller loaves.  I usually divide the dough into two 9×5 pans, or make a double batch (shown here) and divide it into three regular loaves. When I bake, I like to make more than one loaf so I can keep the extras in the freezer to have on hand when needed.</w:t>
      </w:r>
    </w:p>
    <w:p w:rsidR="00DC6AA4" w:rsidRDefault="00DC6AA4" w:rsidP="00DC6AA4">
      <w:pPr>
        <w:widowControl w:val="0"/>
        <w:autoSpaceDE w:val="0"/>
        <w:autoSpaceDN w:val="0"/>
        <w:adjustRightInd w:val="0"/>
        <w:rPr>
          <w:rFonts w:ascii="PT Sans" w:hAnsi="PT Sans" w:cs="PT Sans"/>
          <w:color w:val="0021A5"/>
          <w:sz w:val="36"/>
          <w:szCs w:val="36"/>
        </w:rPr>
      </w:pPr>
      <w:r>
        <w:rPr>
          <w:rFonts w:ascii="PT Sans" w:hAnsi="PT Sans" w:cs="PT Sans"/>
          <w:color w:val="262626"/>
          <w:sz w:val="36"/>
          <w:szCs w:val="36"/>
        </w:rPr>
        <w:lastRenderedPageBreak/>
        <w:fldChar w:fldCharType="begin"/>
      </w:r>
      <w:r>
        <w:rPr>
          <w:rFonts w:ascii="PT Sans" w:hAnsi="PT Sans" w:cs="PT Sans"/>
          <w:color w:val="262626"/>
          <w:sz w:val="36"/>
          <w:szCs w:val="36"/>
        </w:rPr>
        <w:instrText>HYPERLINK "http://commonsensehome.com/wp-content/uploads/2011/07/potato-bread-loaves.jpg"</w:instrText>
      </w:r>
      <w:r>
        <w:rPr>
          <w:rFonts w:ascii="PT Sans" w:hAnsi="PT Sans" w:cs="PT Sans"/>
          <w:color w:val="262626"/>
          <w:sz w:val="36"/>
          <w:szCs w:val="36"/>
        </w:rPr>
      </w:r>
      <w:r>
        <w:rPr>
          <w:rFonts w:ascii="PT Sans" w:hAnsi="PT Sans" w:cs="PT Sans"/>
          <w:color w:val="262626"/>
          <w:sz w:val="36"/>
          <w:szCs w:val="36"/>
        </w:rPr>
        <w:fldChar w:fldCharType="separate"/>
      </w:r>
      <w:r>
        <w:rPr>
          <w:rFonts w:ascii="PT Sans" w:hAnsi="PT Sans" w:cs="PT Sans"/>
          <w:noProof/>
          <w:color w:val="0021A5"/>
          <w:sz w:val="36"/>
          <w:szCs w:val="36"/>
        </w:rPr>
        <w:drawing>
          <wp:inline distT="0" distB="0" distL="0" distR="0">
            <wp:extent cx="7620000" cy="5715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AA4" w:rsidRDefault="00DC6AA4" w:rsidP="00DC6AA4">
      <w:pPr>
        <w:widowControl w:val="0"/>
        <w:autoSpaceDE w:val="0"/>
        <w:autoSpaceDN w:val="0"/>
        <w:adjustRightInd w:val="0"/>
        <w:jc w:val="center"/>
        <w:rPr>
          <w:rFonts w:ascii="PT Sans" w:hAnsi="PT Sans" w:cs="PT Sans"/>
          <w:color w:val="262626"/>
          <w:sz w:val="32"/>
          <w:szCs w:val="32"/>
        </w:rPr>
      </w:pPr>
      <w:r>
        <w:rPr>
          <w:rFonts w:ascii="PT Sans" w:hAnsi="PT Sans" w:cs="PT Sans"/>
          <w:color w:val="262626"/>
          <w:sz w:val="36"/>
          <w:szCs w:val="36"/>
        </w:rPr>
        <w:lastRenderedPageBreak/>
        <w:fldChar w:fldCharType="end"/>
      </w:r>
      <w:r>
        <w:rPr>
          <w:rFonts w:ascii="PT Sans" w:hAnsi="PT Sans" w:cs="PT Sans"/>
          <w:noProof/>
          <w:color w:val="0021A5"/>
          <w:sz w:val="32"/>
          <w:szCs w:val="32"/>
        </w:rPr>
        <w:drawing>
          <wp:inline distT="0" distB="0" distL="0" distR="0">
            <wp:extent cx="6350000" cy="7937500"/>
            <wp:effectExtent l="0" t="0" r="0" b="12700"/>
            <wp:docPr id="8" name="Picture 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793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AA4" w:rsidRDefault="00DC6AA4" w:rsidP="00DC6AA4">
      <w:pPr>
        <w:widowControl w:val="0"/>
        <w:autoSpaceDE w:val="0"/>
        <w:autoSpaceDN w:val="0"/>
        <w:adjustRightInd w:val="0"/>
        <w:jc w:val="center"/>
        <w:rPr>
          <w:rFonts w:ascii="PT Sans" w:hAnsi="PT Sans" w:cs="PT Sans"/>
          <w:color w:val="262626"/>
          <w:sz w:val="32"/>
          <w:szCs w:val="32"/>
        </w:rPr>
      </w:pPr>
      <w:proofErr w:type="gramStart"/>
      <w:r>
        <w:rPr>
          <w:rFonts w:ascii="PT Sans" w:hAnsi="PT Sans" w:cs="PT Sans"/>
          <w:color w:val="262626"/>
          <w:sz w:val="32"/>
          <w:szCs w:val="32"/>
        </w:rPr>
        <w:t>Bread loaves in pan, before and after rising.</w:t>
      </w:r>
      <w:proofErr w:type="gramEnd"/>
    </w:p>
    <w:p w:rsidR="00DC6AA4" w:rsidRPr="00DC6AA4" w:rsidRDefault="00DC6AA4" w:rsidP="00DC6AA4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  <w:sz w:val="36"/>
          <w:szCs w:val="36"/>
        </w:rPr>
      </w:pPr>
      <w:r>
        <w:rPr>
          <w:rFonts w:ascii="PT Sans" w:hAnsi="PT Sans" w:cs="PT Sans"/>
          <w:color w:val="262626"/>
          <w:sz w:val="36"/>
          <w:szCs w:val="36"/>
        </w:rPr>
        <w:lastRenderedPageBreak/>
        <w:t xml:space="preserve">Preheat oven to 350F.  Bake for 25-30 minutes, until golden brown.  Remove from pans and cool on </w:t>
      </w:r>
      <w:hyperlink r:id="rId18" w:history="1">
        <w:r>
          <w:rPr>
            <w:rFonts w:ascii="PT Sans" w:hAnsi="PT Sans" w:cs="PT Sans"/>
            <w:color w:val="0021A5"/>
            <w:sz w:val="36"/>
            <w:szCs w:val="36"/>
          </w:rPr>
          <w:t>wire racks</w:t>
        </w:r>
      </w:hyperlink>
      <w:r>
        <w:rPr>
          <w:rFonts w:ascii="PT Sans" w:hAnsi="PT Sans" w:cs="PT Sans"/>
          <w:color w:val="262626"/>
          <w:sz w:val="36"/>
          <w:szCs w:val="36"/>
        </w:rPr>
        <w:t xml:space="preserve">.  Try to wait for the bread to cool before cutting, if possible.  When you cut open a steaming loaf of bread, much of the moisture escapes as steam, leaving the remainder of the loaf dry.  Of course, if it all disappears within a matter of minutes, this is a non-issue. </w:t>
      </w:r>
      <w:r>
        <w:rPr>
          <w:rFonts w:ascii="PT Sans" w:hAnsi="PT Sans" w:cs="PT Sans"/>
          <w:noProof/>
          <w:color w:val="262626"/>
          <w:position w:val="-4"/>
          <w:sz w:val="36"/>
          <w:szCs w:val="36"/>
        </w:rPr>
        <w:drawing>
          <wp:inline distT="0" distB="0" distL="0" distR="0">
            <wp:extent cx="914400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 w:cs="PT Sans"/>
          <w:color w:val="262626"/>
          <w:sz w:val="36"/>
          <w:szCs w:val="36"/>
        </w:rPr>
        <w:t>  I let this batch rise a bit too much, which is why the finished loaves (shown below) don’t look quite so picture perfect.  Remember, bread will rise a bit in the oven, so bake before it is overflowing the pans.  (And don’t get involved in another project and forget about your bread…)</w:t>
      </w:r>
      <w:bookmarkStart w:id="0" w:name="_GoBack"/>
      <w:bookmarkEnd w:id="0"/>
      <w:r>
        <w:rPr>
          <w:rFonts w:ascii="PT Sans" w:hAnsi="PT Sans" w:cs="PT Sans"/>
          <w:color w:val="262626"/>
          <w:sz w:val="36"/>
          <w:szCs w:val="36"/>
        </w:rPr>
        <w:lastRenderedPageBreak/>
        <w:fldChar w:fldCharType="begin"/>
      </w:r>
      <w:r>
        <w:rPr>
          <w:rFonts w:ascii="PT Sans" w:hAnsi="PT Sans" w:cs="PT Sans"/>
          <w:color w:val="262626"/>
          <w:sz w:val="36"/>
          <w:szCs w:val="36"/>
        </w:rPr>
        <w:instrText>HYPERLINK "http://commonsensehome.com/wp-content/uploads/2011/07/loaves-of-potato-bread.jpg"</w:instrText>
      </w:r>
      <w:r>
        <w:rPr>
          <w:rFonts w:ascii="PT Sans" w:hAnsi="PT Sans" w:cs="PT Sans"/>
          <w:color w:val="262626"/>
          <w:sz w:val="36"/>
          <w:szCs w:val="36"/>
        </w:rPr>
      </w:r>
      <w:r>
        <w:rPr>
          <w:rFonts w:ascii="PT Sans" w:hAnsi="PT Sans" w:cs="PT Sans"/>
          <w:color w:val="262626"/>
          <w:sz w:val="36"/>
          <w:szCs w:val="36"/>
        </w:rPr>
        <w:fldChar w:fldCharType="separate"/>
      </w:r>
      <w:r>
        <w:rPr>
          <w:rFonts w:ascii="PT Sans" w:hAnsi="PT Sans" w:cs="PT Sans"/>
          <w:noProof/>
          <w:color w:val="0021A5"/>
          <w:sz w:val="36"/>
          <w:szCs w:val="36"/>
        </w:rPr>
        <w:drawing>
          <wp:inline distT="0" distB="0" distL="0" distR="0" wp14:anchorId="63061F55" wp14:editId="7CECFA15">
            <wp:extent cx="7620000" cy="5715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AA4" w:rsidRDefault="00DC6AA4" w:rsidP="00DC6AA4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  <w:sz w:val="36"/>
          <w:szCs w:val="36"/>
        </w:rPr>
      </w:pPr>
      <w:r>
        <w:rPr>
          <w:rFonts w:ascii="PT Sans" w:hAnsi="PT Sans" w:cs="PT Sans"/>
          <w:color w:val="262626"/>
          <w:sz w:val="36"/>
          <w:szCs w:val="36"/>
        </w:rPr>
        <w:fldChar w:fldCharType="end"/>
      </w:r>
      <w:r>
        <w:rPr>
          <w:rFonts w:ascii="PT Sans" w:hAnsi="PT Sans" w:cs="PT Sans"/>
          <w:color w:val="262626"/>
          <w:sz w:val="36"/>
          <w:szCs w:val="36"/>
        </w:rPr>
        <w:t xml:space="preserve">This recipe produces a moist, dense loaf that is great for sandwiches and toast, and holds for the better part of a week.  For longer storage, it freezes very well, in </w:t>
      </w:r>
      <w:proofErr w:type="gramStart"/>
      <w:r>
        <w:rPr>
          <w:rFonts w:ascii="PT Sans" w:hAnsi="PT Sans" w:cs="PT Sans"/>
          <w:color w:val="262626"/>
          <w:sz w:val="36"/>
          <w:szCs w:val="36"/>
        </w:rPr>
        <w:t>case</w:t>
      </w:r>
      <w:proofErr w:type="gramEnd"/>
      <w:r>
        <w:rPr>
          <w:rFonts w:ascii="PT Sans" w:hAnsi="PT Sans" w:cs="PT Sans"/>
          <w:color w:val="262626"/>
          <w:sz w:val="36"/>
          <w:szCs w:val="36"/>
        </w:rPr>
        <w:t xml:space="preserve"> you want to make a double or triple batch.</w:t>
      </w:r>
    </w:p>
    <w:p w:rsidR="00DC6AA4" w:rsidRDefault="00DC6AA4" w:rsidP="00DC6AA4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  <w:sz w:val="36"/>
          <w:szCs w:val="36"/>
        </w:rPr>
      </w:pPr>
      <w:r>
        <w:rPr>
          <w:rFonts w:ascii="PT Sans" w:hAnsi="PT Sans" w:cs="PT Sans"/>
          <w:color w:val="262626"/>
          <w:sz w:val="36"/>
          <w:szCs w:val="36"/>
        </w:rPr>
        <w:t xml:space="preserve">I hope your family enjoys this recipe as much as my family does.  If you do, please pass it along.  </w:t>
      </w:r>
      <w:r>
        <w:rPr>
          <w:rFonts w:ascii="PT Sans" w:hAnsi="PT Sans" w:cs="PT Sans"/>
          <w:noProof/>
          <w:color w:val="262626"/>
          <w:position w:val="-4"/>
          <w:sz w:val="36"/>
          <w:szCs w:val="36"/>
        </w:rPr>
        <w:drawing>
          <wp:inline distT="0" distB="0" distL="0" distR="0">
            <wp:extent cx="914400" cy="914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73F" w:rsidRDefault="0001273F"/>
    <w:sectPr w:rsidR="0001273F" w:rsidSect="009857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A4"/>
    <w:rsid w:val="0001273F"/>
    <w:rsid w:val="00DC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5EB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A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A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mazon.com/Bosch-Universal-Plus-Kitchen-Machine/dp/B0016KU16G?ie=UTF8&amp;tag=commosensehom-20&amp;link_code=btl&amp;camp=213689&amp;creative=392969" TargetMode="External"/><Relationship Id="rId20" Type="http://schemas.openxmlformats.org/officeDocument/2006/relationships/image" Target="media/image8.jpeg"/><Relationship Id="rId21" Type="http://schemas.openxmlformats.org/officeDocument/2006/relationships/image" Target="media/image9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commonsensehome.com/wp-content/uploads/2011/07/potato-bread-ingredients.jpg" TargetMode="External"/><Relationship Id="rId11" Type="http://schemas.openxmlformats.org/officeDocument/2006/relationships/image" Target="media/image2.jpeg"/><Relationship Id="rId12" Type="http://schemas.openxmlformats.org/officeDocument/2006/relationships/hyperlink" Target="http://www.amazon.com/gp/product/B001UI37N8?ie=UTF8&amp;camp=1789&amp;creativeASIN=B001UI37N8&amp;linkCode=xm2&amp;tag=commosensehom-20" TargetMode="External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hyperlink" Target="http://commonsensehome.com/wp-content/uploads/2011/07/bread-loaves-in-pan.jpg" TargetMode="External"/><Relationship Id="rId17" Type="http://schemas.openxmlformats.org/officeDocument/2006/relationships/image" Target="media/image6.jpeg"/><Relationship Id="rId18" Type="http://schemas.openxmlformats.org/officeDocument/2006/relationships/hyperlink" Target="http://www.amazon.com/gp/product/B00005NCX4?ie=UTF8&amp;camp=1789&amp;creativeASIN=B00005NCX4&amp;linkCode=xm2&amp;tag=commosensehom-20" TargetMode="External"/><Relationship Id="rId19" Type="http://schemas.openxmlformats.org/officeDocument/2006/relationships/image" Target="media/image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mazon.com/Pyrex-Prepware-2-Cup-Measuring-Measurements/dp/B0002ITQHS?ie=UTF8&amp;tag=commosensehom-20&amp;link_code=btl&amp;camp=213689&amp;creative=392969" TargetMode="External"/><Relationship Id="rId7" Type="http://schemas.openxmlformats.org/officeDocument/2006/relationships/image" Target="media/image1.gif"/><Relationship Id="rId8" Type="http://schemas.openxmlformats.org/officeDocument/2006/relationships/hyperlink" Target="http://www.amazon.com/Instant-Yeast-1-Pound-Pouches-Pack/dp/B003Z7VYXW?ie=UTF8&amp;tag=commosensehom-20&amp;link_code=btl&amp;camp=213689&amp;creative=392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634</Words>
  <Characters>3614</Characters>
  <Application>Microsoft Macintosh Word</Application>
  <DocSecurity>0</DocSecurity>
  <Lines>30</Lines>
  <Paragraphs>8</Paragraphs>
  <ScaleCrop>false</ScaleCrop>
  <Company>Priests of the Sacred Heart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Godsell</dc:creator>
  <cp:keywords/>
  <dc:description/>
  <cp:lastModifiedBy>Pamela Godsell</cp:lastModifiedBy>
  <cp:revision>1</cp:revision>
  <cp:lastPrinted>2015-12-13T21:28:00Z</cp:lastPrinted>
  <dcterms:created xsi:type="dcterms:W3CDTF">2015-12-13T21:26:00Z</dcterms:created>
  <dcterms:modified xsi:type="dcterms:W3CDTF">2015-12-13T21:28:00Z</dcterms:modified>
</cp:coreProperties>
</file>